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43" w:rsidRDefault="000E4F43" w:rsidP="00BE2C9F">
      <w:pPr>
        <w:jc w:val="both"/>
        <w:rPr>
          <w:sz w:val="28"/>
          <w:szCs w:val="28"/>
        </w:rPr>
      </w:pPr>
    </w:p>
    <w:p w:rsidR="00C10729" w:rsidRPr="000D018E" w:rsidRDefault="00C10729" w:rsidP="00BE2C9F">
      <w:pPr>
        <w:widowControl/>
        <w:autoSpaceDE/>
        <w:autoSpaceDN/>
        <w:adjustRightInd/>
        <w:ind w:right="510"/>
        <w:rPr>
          <w:b/>
          <w:sz w:val="24"/>
          <w:szCs w:val="24"/>
        </w:rPr>
      </w:pPr>
    </w:p>
    <w:p w:rsidR="000D018E" w:rsidRPr="00906B20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906B20">
        <w:rPr>
          <w:sz w:val="28"/>
          <w:szCs w:val="28"/>
        </w:rPr>
        <w:t>АДМИНИСТРАЦИЯ ЕГОРОВСКОГО СЕЛЬСКОГО ПОСЕЛЕНИЯ</w:t>
      </w:r>
    </w:p>
    <w:p w:rsidR="000D018E" w:rsidRPr="00906B20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906B20">
        <w:rPr>
          <w:sz w:val="28"/>
          <w:szCs w:val="28"/>
        </w:rPr>
        <w:t>ТАРСКОГО МУНИЦИПАЛЬНОГО РАЙОНА ОМСКОЙ ОБЛАСТИ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 w:firstLine="567"/>
        <w:jc w:val="center"/>
        <w:rPr>
          <w:b/>
          <w:sz w:val="28"/>
          <w:szCs w:val="28"/>
        </w:rPr>
      </w:pPr>
      <w:r w:rsidRPr="000D018E">
        <w:rPr>
          <w:b/>
          <w:sz w:val="28"/>
          <w:szCs w:val="28"/>
        </w:rPr>
        <w:t>ПОСТАНОВЛЕНИЕ (</w:t>
      </w:r>
      <w:r w:rsidRPr="000D018E">
        <w:rPr>
          <w:sz w:val="36"/>
          <w:szCs w:val="36"/>
        </w:rPr>
        <w:t>проект</w:t>
      </w:r>
      <w:r w:rsidRPr="000D018E">
        <w:rPr>
          <w:b/>
          <w:sz w:val="28"/>
          <w:szCs w:val="28"/>
        </w:rPr>
        <w:t>)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  <w:r w:rsidRPr="000D018E">
        <w:rPr>
          <w:sz w:val="28"/>
          <w:szCs w:val="28"/>
        </w:rPr>
        <w:t>с.   Егоровка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center"/>
        <w:rPr>
          <w:sz w:val="28"/>
          <w:szCs w:val="28"/>
        </w:rPr>
      </w:pPr>
    </w:p>
    <w:p w:rsidR="000D018E" w:rsidRPr="000D018E" w:rsidRDefault="000D018E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 w:rsidRPr="000D018E">
        <w:rPr>
          <w:sz w:val="28"/>
          <w:szCs w:val="28"/>
        </w:rPr>
        <w:t xml:space="preserve">_______ </w:t>
      </w:r>
      <w:r w:rsidR="00BE2C9F">
        <w:rPr>
          <w:sz w:val="28"/>
          <w:szCs w:val="28"/>
        </w:rPr>
        <w:t>2024</w:t>
      </w:r>
      <w:r w:rsidR="00D226E0">
        <w:rPr>
          <w:sz w:val="28"/>
          <w:szCs w:val="28"/>
        </w:rPr>
        <w:t xml:space="preserve"> года</w:t>
      </w:r>
      <w:r w:rsidRPr="000D018E">
        <w:rPr>
          <w:sz w:val="28"/>
          <w:szCs w:val="28"/>
        </w:rPr>
        <w:t xml:space="preserve">                                                                                №____</w:t>
      </w:r>
    </w:p>
    <w:p w:rsidR="000D018E" w:rsidRPr="000D018E" w:rsidRDefault="000D018E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sz w:val="28"/>
          <w:szCs w:val="28"/>
        </w:rPr>
      </w:pPr>
      <w:r w:rsidRPr="000E4F43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766AC0">
        <w:rPr>
          <w:sz w:val="28"/>
          <w:szCs w:val="28"/>
        </w:rPr>
        <w:t>5</w:t>
      </w:r>
      <w:r w:rsidRPr="000E4F43">
        <w:rPr>
          <w:sz w:val="28"/>
          <w:szCs w:val="28"/>
        </w:rPr>
        <w:t xml:space="preserve"> год в рамках </w:t>
      </w:r>
      <w:r w:rsidRPr="000E4F43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8"/>
          <w:szCs w:val="28"/>
        </w:rPr>
        <w:t xml:space="preserve"> Егоровского сельского поселения Тарского муниципального района Омской области </w:t>
      </w:r>
    </w:p>
    <w:p w:rsidR="000E4F43" w:rsidRPr="000E4F43" w:rsidRDefault="000E4F43" w:rsidP="00BE2C9F">
      <w:pPr>
        <w:widowControl/>
        <w:ind w:right="510"/>
        <w:jc w:val="center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center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tabs>
          <w:tab w:val="left" w:pos="284"/>
        </w:tabs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 xml:space="preserve">Руководствуясь </w:t>
      </w:r>
      <w:r w:rsidRPr="000E4F43">
        <w:rPr>
          <w:sz w:val="28"/>
          <w:szCs w:val="28"/>
          <w:shd w:val="clear" w:color="auto" w:fill="FFFFFF"/>
        </w:rPr>
        <w:t>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0E4F43">
        <w:rPr>
          <w:sz w:val="28"/>
          <w:szCs w:val="28"/>
        </w:rPr>
        <w:t>, Администрация Егоровского сельского поселения Тарского муниципального района Омской области</w:t>
      </w:r>
    </w:p>
    <w:p w:rsidR="000E4F43" w:rsidRPr="000E4F43" w:rsidRDefault="000E4F43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 w:rsidRPr="000E4F43">
        <w:rPr>
          <w:sz w:val="28"/>
          <w:szCs w:val="28"/>
        </w:rPr>
        <w:t>ПОСТАНОВЛЯЕТ: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outlineLvl w:val="0"/>
        <w:rPr>
          <w:sz w:val="28"/>
          <w:szCs w:val="28"/>
        </w:rPr>
      </w:pPr>
      <w:r w:rsidRPr="000E4F43">
        <w:rPr>
          <w:sz w:val="28"/>
          <w:szCs w:val="28"/>
        </w:rPr>
        <w:t>1. Утвердить Программу профилактики рисков причинения вреда (ущерба) охраняемым законом ценностям на 202</w:t>
      </w:r>
      <w:r w:rsidR="00BE2C9F">
        <w:rPr>
          <w:sz w:val="28"/>
          <w:szCs w:val="28"/>
        </w:rPr>
        <w:t>5</w:t>
      </w:r>
      <w:r w:rsidRPr="000E4F43">
        <w:rPr>
          <w:sz w:val="28"/>
          <w:szCs w:val="28"/>
        </w:rPr>
        <w:t xml:space="preserve"> год в рамках </w:t>
      </w:r>
      <w:r w:rsidRPr="000E4F43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8"/>
          <w:szCs w:val="28"/>
        </w:rPr>
        <w:t xml:space="preserve"> Егоровского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>2.</w:t>
      </w:r>
      <w:r w:rsidRPr="000E4F43">
        <w:rPr>
          <w:color w:val="FF0000"/>
          <w:sz w:val="28"/>
          <w:szCs w:val="28"/>
        </w:rPr>
        <w:t xml:space="preserve"> </w:t>
      </w:r>
      <w:r w:rsidRPr="000E4F43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Pr="000E4F43">
        <w:rPr>
          <w:sz w:val="28"/>
          <w:szCs w:val="28"/>
        </w:rPr>
        <w:t xml:space="preserve">информационно-телекоммуникационной сети </w:t>
      </w:r>
      <w:r w:rsidRPr="000E4F43">
        <w:rPr>
          <w:bCs/>
          <w:sz w:val="28"/>
          <w:szCs w:val="28"/>
        </w:rPr>
        <w:t>«</w:t>
      </w:r>
      <w:r w:rsidRPr="000E4F43">
        <w:rPr>
          <w:sz w:val="28"/>
          <w:szCs w:val="28"/>
        </w:rPr>
        <w:t>Интернет</w:t>
      </w:r>
      <w:r w:rsidRPr="000E4F43">
        <w:rPr>
          <w:bCs/>
          <w:sz w:val="28"/>
          <w:szCs w:val="28"/>
        </w:rPr>
        <w:t>»</w:t>
      </w:r>
      <w:r w:rsidRPr="000E4F43">
        <w:rPr>
          <w:sz w:val="28"/>
          <w:szCs w:val="28"/>
        </w:rPr>
        <w:t>.</w:t>
      </w:r>
    </w:p>
    <w:p w:rsidR="000E4F43" w:rsidRPr="000E4F43" w:rsidRDefault="00BE2C9F" w:rsidP="00BE2C9F">
      <w:pPr>
        <w:widowControl/>
        <w:autoSpaceDE/>
        <w:autoSpaceDN/>
        <w:adjustRightInd/>
        <w:ind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</w:t>
      </w:r>
      <w:proofErr w:type="gramStart"/>
      <w:r w:rsidR="000E4F43" w:rsidRPr="000E4F43">
        <w:rPr>
          <w:sz w:val="28"/>
          <w:szCs w:val="28"/>
        </w:rPr>
        <w:t>Контроль за</w:t>
      </w:r>
      <w:proofErr w:type="gramEnd"/>
      <w:r w:rsidR="000E4F43" w:rsidRPr="000E4F43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8"/>
          <w:szCs w:val="28"/>
        </w:rPr>
      </w:pPr>
      <w:r w:rsidRPr="000E4F43">
        <w:rPr>
          <w:sz w:val="28"/>
          <w:szCs w:val="28"/>
        </w:rPr>
        <w:t xml:space="preserve">       </w:t>
      </w:r>
    </w:p>
    <w:p w:rsidR="00BE2C9F" w:rsidRDefault="00BE2C9F" w:rsidP="00BE2C9F">
      <w:pPr>
        <w:ind w:right="510"/>
        <w:jc w:val="both"/>
        <w:rPr>
          <w:sz w:val="28"/>
          <w:szCs w:val="28"/>
        </w:rPr>
      </w:pP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BE2C9F" w:rsidRDefault="00BE2C9F" w:rsidP="00BE2C9F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BE2C9F" w:rsidRDefault="00BE2C9F" w:rsidP="00720DC5">
      <w:pPr>
        <w:ind w:left="-17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667865">
        <w:rPr>
          <w:sz w:val="28"/>
          <w:szCs w:val="28"/>
        </w:rPr>
        <w:t xml:space="preserve">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6720F2" w:rsidRDefault="006720F2" w:rsidP="00720DC5">
      <w:pPr>
        <w:ind w:left="-170" w:right="510"/>
        <w:jc w:val="both"/>
        <w:rPr>
          <w:sz w:val="28"/>
          <w:szCs w:val="28"/>
        </w:rPr>
      </w:pPr>
    </w:p>
    <w:p w:rsidR="006720F2" w:rsidRDefault="006720F2" w:rsidP="00720DC5">
      <w:pPr>
        <w:ind w:left="-170" w:right="510"/>
        <w:jc w:val="both"/>
        <w:rPr>
          <w:sz w:val="28"/>
          <w:szCs w:val="28"/>
        </w:rPr>
      </w:pPr>
    </w:p>
    <w:p w:rsidR="006720F2" w:rsidRDefault="006720F2" w:rsidP="00720DC5">
      <w:pPr>
        <w:ind w:left="-170" w:right="510"/>
        <w:jc w:val="both"/>
        <w:rPr>
          <w:sz w:val="28"/>
          <w:szCs w:val="28"/>
        </w:rPr>
      </w:pPr>
      <w:bookmarkStart w:id="0" w:name="_GoBack"/>
      <w:bookmarkEnd w:id="0"/>
    </w:p>
    <w:p w:rsidR="000E4F43" w:rsidRPr="000E4F43" w:rsidRDefault="00BE2C9F" w:rsidP="00BE2C9F">
      <w:pPr>
        <w:widowControl/>
        <w:autoSpaceDE/>
        <w:autoSpaceDN/>
        <w:adjustRightInd/>
        <w:ind w:right="510"/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 xml:space="preserve">       </w:t>
      </w:r>
      <w:r w:rsidR="00720DC5">
        <w:t xml:space="preserve">                                                                                                         </w:t>
      </w:r>
    </w:p>
    <w:p w:rsidR="00720DC5" w:rsidRDefault="00720DC5" w:rsidP="00BE2C9F">
      <w:pPr>
        <w:widowControl/>
        <w:autoSpaceDE/>
        <w:autoSpaceDN/>
        <w:adjustRightInd/>
        <w:ind w:left="5940" w:right="510"/>
        <w:jc w:val="right"/>
      </w:pPr>
      <w:r>
        <w:lastRenderedPageBreak/>
        <w:t>Приложение №1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 к постановлению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>Администрации Егоровског</w:t>
      </w:r>
      <w:r>
        <w:t>о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>сельского</w:t>
      </w:r>
      <w:r>
        <w:t xml:space="preserve"> поселения </w:t>
      </w:r>
    </w:p>
    <w:p w:rsidR="00720DC5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 </w:t>
      </w:r>
      <w:r w:rsidR="000E4F43" w:rsidRPr="000E4F43">
        <w:t xml:space="preserve">Тарского муниципального района </w:t>
      </w:r>
    </w:p>
    <w:p w:rsidR="000E4F43" w:rsidRPr="000E4F43" w:rsidRDefault="00720DC5" w:rsidP="00720DC5">
      <w:pPr>
        <w:widowControl/>
        <w:autoSpaceDE/>
        <w:autoSpaceDN/>
        <w:adjustRightInd/>
        <w:ind w:right="510"/>
      </w:pPr>
      <w:r>
        <w:t xml:space="preserve">                                                                                                             </w:t>
      </w:r>
      <w:r w:rsidR="00BE2C9F">
        <w:t xml:space="preserve"> </w:t>
      </w:r>
      <w:r w:rsidR="000E4F43" w:rsidRPr="000E4F43">
        <w:t>Омской области</w:t>
      </w:r>
      <w:r>
        <w:t xml:space="preserve">   </w:t>
      </w:r>
      <w:r w:rsidR="00BE2C9F">
        <w:t xml:space="preserve"> от ..2024</w:t>
      </w:r>
      <w:r w:rsidR="000E4F43" w:rsidRPr="000E4F43">
        <w:t xml:space="preserve">  № </w:t>
      </w:r>
    </w:p>
    <w:p w:rsidR="000E4F43" w:rsidRPr="000E4F43" w:rsidRDefault="000E4F43" w:rsidP="00BE2C9F">
      <w:pPr>
        <w:widowControl/>
        <w:autoSpaceDE/>
        <w:autoSpaceDN/>
        <w:adjustRightInd/>
        <w:ind w:left="5940" w:right="510"/>
        <w:jc w:val="right"/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b/>
          <w:sz w:val="28"/>
          <w:szCs w:val="28"/>
        </w:rPr>
      </w:pPr>
      <w:r w:rsidRPr="000E4F43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BE2C9F">
        <w:rPr>
          <w:b/>
          <w:sz w:val="28"/>
          <w:szCs w:val="28"/>
        </w:rPr>
        <w:t>5</w:t>
      </w:r>
      <w:r w:rsidRPr="000E4F43">
        <w:rPr>
          <w:b/>
          <w:sz w:val="28"/>
          <w:szCs w:val="28"/>
        </w:rPr>
        <w:t xml:space="preserve"> год в рамках </w:t>
      </w:r>
      <w:r w:rsidRPr="000E4F43">
        <w:rPr>
          <w:rFonts w:eastAsia="Calibri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0E4F43">
        <w:rPr>
          <w:b/>
          <w:sz w:val="28"/>
          <w:szCs w:val="28"/>
        </w:rPr>
        <w:t xml:space="preserve"> Егоровского сельского поселения Тарского муниципального района Омской области</w:t>
      </w: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outlineLvl w:val="0"/>
        <w:rPr>
          <w:b/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outlineLvl w:val="0"/>
        <w:rPr>
          <w:sz w:val="24"/>
          <w:szCs w:val="24"/>
        </w:rPr>
      </w:pPr>
      <w:proofErr w:type="gramStart"/>
      <w:r w:rsidRPr="000E4F43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BE2C9F">
        <w:rPr>
          <w:sz w:val="24"/>
          <w:szCs w:val="24"/>
        </w:rPr>
        <w:t>5</w:t>
      </w:r>
      <w:r w:rsidRPr="000E4F43">
        <w:rPr>
          <w:sz w:val="24"/>
          <w:szCs w:val="24"/>
        </w:rPr>
        <w:t xml:space="preserve"> год в рамках </w:t>
      </w:r>
      <w:r w:rsidRPr="000E4F43">
        <w:rPr>
          <w:rFonts w:eastAsia="Calibri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0E4F43">
        <w:rPr>
          <w:sz w:val="24"/>
          <w:szCs w:val="24"/>
        </w:rPr>
        <w:t xml:space="preserve"> </w:t>
      </w:r>
      <w:r w:rsidRPr="000E4F43">
        <w:rPr>
          <w:rFonts w:eastAsia="Calibri"/>
          <w:sz w:val="24"/>
          <w:szCs w:val="24"/>
          <w:lang w:eastAsia="en-US"/>
        </w:rPr>
        <w:t>Егоровского сельского поселения Тарского муниципального района Омской области</w:t>
      </w:r>
      <w:r w:rsidRPr="000E4F43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</w:t>
      </w:r>
      <w:proofErr w:type="gramEnd"/>
      <w:r w:rsidRPr="000E4F43">
        <w:rPr>
          <w:sz w:val="24"/>
          <w:szCs w:val="24"/>
        </w:rPr>
        <w:t xml:space="preserve">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E4F43" w:rsidRPr="000E4F43" w:rsidRDefault="000E4F43" w:rsidP="00BE2C9F">
      <w:pPr>
        <w:widowControl/>
        <w:ind w:right="510" w:firstLine="540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Pr="000E4F43">
        <w:rPr>
          <w:rFonts w:eastAsia="Calibri"/>
          <w:sz w:val="24"/>
          <w:szCs w:val="24"/>
          <w:lang w:eastAsia="en-US"/>
        </w:rPr>
        <w:t>Егоровского сельского поселения Тарского муниципального района Омской области</w:t>
      </w:r>
      <w:r w:rsidRPr="000E4F43">
        <w:rPr>
          <w:sz w:val="24"/>
          <w:szCs w:val="24"/>
        </w:rPr>
        <w:t xml:space="preserve"> (далее по тексту – администрация).</w:t>
      </w:r>
    </w:p>
    <w:p w:rsidR="000E4F43" w:rsidRPr="000E4F43" w:rsidRDefault="000E4F43" w:rsidP="00BE2C9F">
      <w:pPr>
        <w:widowControl/>
        <w:ind w:right="510" w:firstLine="567"/>
        <w:jc w:val="both"/>
        <w:rPr>
          <w:b/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rPr>
          <w:b/>
          <w:sz w:val="24"/>
          <w:szCs w:val="24"/>
        </w:rPr>
      </w:pPr>
      <w:r w:rsidRPr="000E4F43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E4F43" w:rsidRPr="000E4F43" w:rsidRDefault="000E4F43" w:rsidP="00BE2C9F">
      <w:pPr>
        <w:widowControl/>
        <w:autoSpaceDE/>
        <w:autoSpaceDN/>
        <w:adjustRightInd/>
        <w:ind w:left="567" w:right="510"/>
        <w:jc w:val="center"/>
        <w:rPr>
          <w:sz w:val="28"/>
          <w:szCs w:val="28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709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1.2. Предметом муниципального контроля на территории муниципального образования   является: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709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0E4F43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0E4F43">
        <w:rPr>
          <w:iCs/>
          <w:sz w:val="24"/>
          <w:szCs w:val="24"/>
        </w:rPr>
        <w:t xml:space="preserve">, </w:t>
      </w:r>
      <w:r w:rsidRPr="000E4F43">
        <w:rPr>
          <w:sz w:val="24"/>
          <w:szCs w:val="24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0E4F43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0E4F43">
        <w:rPr>
          <w:sz w:val="24"/>
          <w:szCs w:val="24"/>
        </w:rPr>
        <w:t xml:space="preserve"> в соответствии с Правилами;</w:t>
      </w:r>
    </w:p>
    <w:p w:rsidR="000E4F43" w:rsidRPr="000E4F43" w:rsidRDefault="000E4F43" w:rsidP="00BE2C9F">
      <w:pPr>
        <w:widowControl/>
        <w:tabs>
          <w:tab w:val="left" w:pos="1134"/>
        </w:tabs>
        <w:autoSpaceDE/>
        <w:autoSpaceDN/>
        <w:adjustRightInd/>
        <w:ind w:right="51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4F43">
        <w:rPr>
          <w:rFonts w:eastAsia="Calibri"/>
          <w:sz w:val="24"/>
          <w:szCs w:val="24"/>
          <w:lang w:eastAsia="en-US"/>
        </w:rPr>
        <w:t xml:space="preserve">- </w:t>
      </w:r>
      <w:r w:rsidRPr="000E4F43">
        <w:rPr>
          <w:rFonts w:eastAsia="Calibri"/>
          <w:sz w:val="24"/>
          <w:szCs w:val="24"/>
          <w:lang w:val="x-none" w:eastAsia="en-US"/>
        </w:rPr>
        <w:t>исполнение решений, принимаемых по результатам контрольных мероприятий.</w:t>
      </w:r>
    </w:p>
    <w:p w:rsidR="000E4F43" w:rsidRPr="000E4F43" w:rsidRDefault="00BE2C9F" w:rsidP="00BE2C9F">
      <w:pPr>
        <w:ind w:right="51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за 9 месяцев 2024</w:t>
      </w:r>
      <w:r w:rsidR="000E4F43" w:rsidRPr="000E4F43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рамках профилактики</w:t>
      </w:r>
      <w:r w:rsidRPr="000E4F43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BE2C9F">
        <w:rPr>
          <w:sz w:val="24"/>
          <w:szCs w:val="24"/>
        </w:rPr>
        <w:t xml:space="preserve"> администрацией  в 2024</w:t>
      </w:r>
      <w:r w:rsidRPr="000E4F43">
        <w:rPr>
          <w:sz w:val="24"/>
          <w:szCs w:val="24"/>
        </w:rPr>
        <w:t xml:space="preserve"> году осуществляются следующие мероприятия: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размещение на официальном сайте администрации   в сети «Интернет»  перечней нормативных правовых актов или их отдельных частей, содержащих </w:t>
      </w:r>
      <w:r w:rsidRPr="000E4F43">
        <w:rPr>
          <w:sz w:val="24"/>
          <w:szCs w:val="24"/>
        </w:rPr>
        <w:lastRenderedPageBreak/>
        <w:t>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0E4F43" w:rsidRPr="000E4F43" w:rsidRDefault="000E4F43" w:rsidP="00BE2C9F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E4F43" w:rsidRPr="000E4F43" w:rsidRDefault="00BE2C9F" w:rsidP="00BE2C9F">
      <w:pPr>
        <w:widowControl/>
        <w:tabs>
          <w:tab w:val="left" w:pos="851"/>
        </w:tabs>
        <w:autoSpaceDE/>
        <w:autoSpaceDN/>
        <w:adjustRightInd/>
        <w:ind w:right="51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9 месяцев  2024</w:t>
      </w:r>
      <w:r w:rsidR="000E4F43" w:rsidRPr="000E4F43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/>
        <w:jc w:val="center"/>
        <w:rPr>
          <w:b/>
          <w:sz w:val="24"/>
          <w:szCs w:val="24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2.1. Целями профилактической работы являются: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5) снижение административной нагрузки на контролируемых лиц;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2.2. Задачами профилактической работы являются: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both"/>
        <w:rPr>
          <w:sz w:val="24"/>
          <w:szCs w:val="24"/>
        </w:rPr>
      </w:pPr>
      <w:r w:rsidRPr="000E4F43">
        <w:rPr>
          <w:sz w:val="24"/>
          <w:szCs w:val="24"/>
        </w:rPr>
        <w:t>В положении о виде контроля с</w:t>
      </w:r>
      <w:r w:rsidRPr="000E4F43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0E4F43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0E4F43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0E4F43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0E4F43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0E4F43" w:rsidRPr="000E4F43" w:rsidRDefault="000E4F43" w:rsidP="00BE2C9F">
      <w:pPr>
        <w:widowControl/>
        <w:autoSpaceDE/>
        <w:autoSpaceDN/>
        <w:adjustRightInd/>
        <w:ind w:right="510"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0E4F43" w:rsidRPr="000E4F43" w:rsidRDefault="000E4F43" w:rsidP="00720DC5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0E4F43" w:rsidRPr="000E4F43" w:rsidRDefault="000E4F43" w:rsidP="00720DC5">
      <w:pPr>
        <w:widowControl/>
        <w:autoSpaceDE/>
        <w:autoSpaceDN/>
        <w:adjustRightInd/>
        <w:ind w:firstLine="567"/>
        <w:jc w:val="center"/>
        <w:rPr>
          <w:b/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240"/>
        <w:gridCol w:w="1843"/>
        <w:gridCol w:w="2693"/>
      </w:tblGrid>
      <w:tr w:rsidR="000E4F43" w:rsidRPr="000E4F43" w:rsidTr="00212344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 xml:space="preserve">№  </w:t>
            </w:r>
            <w:proofErr w:type="gramStart"/>
            <w:r w:rsidRPr="000E4F43">
              <w:rPr>
                <w:b/>
              </w:rPr>
              <w:t>п</w:t>
            </w:r>
            <w:proofErr w:type="gramEnd"/>
            <w:r w:rsidRPr="000E4F43">
              <w:rPr>
                <w:b/>
              </w:rPr>
              <w:t>/п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0E4F43">
              <w:rPr>
                <w:b/>
              </w:rPr>
              <w:t>Наименование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0E4F43">
              <w:rPr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Ответственное должностное лицо</w:t>
            </w:r>
          </w:p>
        </w:tc>
      </w:tr>
      <w:tr w:rsidR="000E4F43" w:rsidRPr="000E4F43" w:rsidTr="00212344"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</w:pPr>
            <w:r w:rsidRPr="000E4F43"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</w:pPr>
            <w:r w:rsidRPr="000E4F43">
              <w:rPr>
                <w:b/>
              </w:rPr>
              <w:t>Информирование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center"/>
            </w:pPr>
            <w:r w:rsidRPr="000E4F43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jc w:val="center"/>
            </w:pPr>
            <w:r w:rsidRPr="000E4F43"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  <w:rPr>
                <w:b/>
              </w:rPr>
            </w:pPr>
            <w:r w:rsidRPr="000E4F43">
              <w:rPr>
                <w:b/>
              </w:rPr>
              <w:t>Обобщение правоприменительной практики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0E4F43" w:rsidRPr="000E4F43" w:rsidRDefault="000E4F43" w:rsidP="00720DC5">
            <w:pPr>
              <w:ind w:firstLine="119"/>
              <w:jc w:val="both"/>
            </w:pPr>
          </w:p>
          <w:p w:rsidR="000E4F43" w:rsidRPr="000E4F43" w:rsidRDefault="000E4F43" w:rsidP="00720DC5">
            <w:pPr>
              <w:widowControl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119"/>
              <w:jc w:val="center"/>
              <w:rPr>
                <w:lang w:val="x-none" w:eastAsia="x-none"/>
              </w:rPr>
            </w:pPr>
            <w:r w:rsidRPr="000E4F43">
              <w:rPr>
                <w:lang w:val="x-none" w:eastAsia="x-none"/>
              </w:rPr>
              <w:t xml:space="preserve">ежегодно не позднее </w:t>
            </w:r>
            <w:r w:rsidRPr="000E4F43">
              <w:rPr>
                <w:b/>
                <w:lang w:val="x-none" w:eastAsia="x-none"/>
              </w:rPr>
              <w:t>30 января года,</w:t>
            </w:r>
            <w:r w:rsidRPr="000E4F43">
              <w:rPr>
                <w:lang w:val="x-none" w:eastAsia="x-none"/>
              </w:rPr>
              <w:t xml:space="preserve"> следующего за годом обобщения правоприменительной практики.</w:t>
            </w:r>
          </w:p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  <w:rPr>
                <w:lang w:val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</w:rPr>
            </w:pPr>
            <w:r w:rsidRPr="000E4F43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  <w:rPr>
                <w:b/>
              </w:rPr>
            </w:pPr>
            <w:r w:rsidRPr="000E4F43">
              <w:rPr>
                <w:b/>
              </w:rPr>
              <w:t>Объявление предостережения</w:t>
            </w:r>
          </w:p>
          <w:p w:rsidR="000E4F43" w:rsidRPr="000E4F43" w:rsidRDefault="000E4F43" w:rsidP="00720DC5">
            <w:pPr>
              <w:ind w:firstLine="119"/>
              <w:jc w:val="both"/>
            </w:pPr>
            <w:r w:rsidRPr="000E4F43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77" w:lineRule="exact"/>
              <w:ind w:firstLine="119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center"/>
              <w:rPr>
                <w:rFonts w:eastAsia="Courier New"/>
                <w:color w:val="000000"/>
              </w:rPr>
            </w:pPr>
            <w:r w:rsidRPr="000E4F43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  <w:rPr>
                <w:rFonts w:eastAsia="Courier New"/>
                <w:color w:val="000000"/>
              </w:rPr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17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  <w:r w:rsidRPr="000E4F43"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</w:pPr>
            <w:r w:rsidRPr="000E4F43">
              <w:rPr>
                <w:b/>
              </w:rPr>
              <w:t>Консультирование</w:t>
            </w:r>
            <w:r w:rsidRPr="000E4F43">
              <w:t>.</w:t>
            </w:r>
          </w:p>
          <w:p w:rsidR="000E4F43" w:rsidRPr="000E4F43" w:rsidRDefault="000E4F43" w:rsidP="00720DC5">
            <w:pPr>
              <w:ind w:firstLine="119"/>
              <w:jc w:val="both"/>
              <w:rPr>
                <w:color w:val="FF0000"/>
              </w:rPr>
            </w:pPr>
            <w:r w:rsidRPr="000E4F43"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ind w:firstLine="119"/>
              <w:jc w:val="center"/>
            </w:pPr>
            <w:r w:rsidRPr="000E4F43"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4F43" w:rsidRPr="000E4F43" w:rsidTr="00212344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  <w:r w:rsidRPr="000E4F43">
              <w:t>5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jc w:val="center"/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ind w:firstLine="119"/>
              <w:jc w:val="both"/>
            </w:pPr>
            <w:r w:rsidRPr="000E4F43"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center"/>
            </w:pPr>
            <w:r w:rsidRPr="000E4F43">
              <w:t>Один раз в год</w:t>
            </w:r>
          </w:p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both"/>
            </w:pPr>
          </w:p>
          <w:p w:rsidR="000E4F43" w:rsidRPr="000E4F43" w:rsidRDefault="000E4F43" w:rsidP="00720DC5">
            <w:pPr>
              <w:widowControl/>
              <w:shd w:val="clear" w:color="auto" w:fill="FFFFFF"/>
              <w:autoSpaceDE/>
              <w:autoSpaceDN/>
              <w:adjustRightInd/>
              <w:ind w:firstLine="119"/>
              <w:jc w:val="both"/>
            </w:pPr>
            <w:r w:rsidRPr="000E4F43">
              <w:t xml:space="preserve"> </w:t>
            </w:r>
          </w:p>
          <w:p w:rsidR="000E4F43" w:rsidRPr="000E4F43" w:rsidRDefault="000E4F43" w:rsidP="00720DC5">
            <w:pPr>
              <w:autoSpaceDE/>
              <w:autoSpaceDN/>
              <w:adjustRightInd/>
              <w:spacing w:line="230" w:lineRule="exact"/>
              <w:ind w:firstLine="119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720DC5">
            <w:pPr>
              <w:autoSpaceDE/>
              <w:autoSpaceDN/>
              <w:adjustRightInd/>
              <w:ind w:firstLine="119"/>
              <w:jc w:val="both"/>
              <w:rPr>
                <w:rFonts w:eastAsia="Calibri"/>
                <w:lang w:eastAsia="en-US"/>
              </w:rPr>
            </w:pPr>
            <w:r w:rsidRPr="000E4F43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0E4F43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7217"/>
        <w:gridCol w:w="1559"/>
      </w:tblGrid>
      <w:tr w:rsidR="000E4F43" w:rsidRPr="000E4F43" w:rsidTr="0021234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№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0E4F43">
              <w:rPr>
                <w:b/>
              </w:rPr>
              <w:t>Величина</w:t>
            </w:r>
          </w:p>
        </w:tc>
      </w:tr>
      <w:tr w:rsidR="000E4F43" w:rsidRPr="000E4F43" w:rsidTr="00212344"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0E4F43">
              <w:lastRenderedPageBreak/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ind w:firstLine="119"/>
              <w:jc w:val="both"/>
              <w:rPr>
                <w:rFonts w:cs="Arial"/>
              </w:rPr>
            </w:pPr>
            <w:r w:rsidRPr="000E4F43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100%</w:t>
            </w:r>
          </w:p>
        </w:tc>
      </w:tr>
      <w:tr w:rsidR="000E4F43" w:rsidRPr="000E4F43" w:rsidTr="00212344"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0E4F43"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ind w:firstLine="119"/>
              <w:jc w:val="both"/>
            </w:pPr>
            <w:r w:rsidRPr="000E4F43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 xml:space="preserve">Исполнено / </w:t>
            </w:r>
          </w:p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Не исполнено</w:t>
            </w:r>
          </w:p>
        </w:tc>
      </w:tr>
      <w:tr w:rsidR="000E4F43" w:rsidRPr="000E4F43" w:rsidTr="00212344"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0E4F43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ind w:firstLine="119"/>
              <w:jc w:val="both"/>
              <w:rPr>
                <w:rFonts w:ascii="Arial" w:hAnsi="Arial" w:cs="Arial"/>
              </w:rPr>
            </w:pPr>
            <w:r w:rsidRPr="000E4F43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widowControl/>
              <w:autoSpaceDE/>
              <w:autoSpaceDN/>
              <w:adjustRightInd/>
              <w:jc w:val="center"/>
            </w:pPr>
            <w:r w:rsidRPr="000E4F43">
              <w:t>20% и более</w:t>
            </w:r>
          </w:p>
        </w:tc>
      </w:tr>
      <w:tr w:rsidR="000E4F43" w:rsidRPr="000E4F43" w:rsidTr="00212344">
        <w:trPr>
          <w:trHeight w:hRule="exact" w:val="58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spacing w:line="230" w:lineRule="exact"/>
              <w:ind w:left="220"/>
            </w:pPr>
            <w:r w:rsidRPr="000E4F43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jc w:val="both"/>
            </w:pPr>
            <w:r w:rsidRPr="000E4F43"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F43" w:rsidRPr="000E4F43" w:rsidRDefault="000E4F43" w:rsidP="00BE2C9F">
            <w:pPr>
              <w:autoSpaceDE/>
              <w:autoSpaceDN/>
              <w:adjustRightInd/>
              <w:spacing w:line="277" w:lineRule="exact"/>
              <w:jc w:val="center"/>
            </w:pPr>
            <w:r w:rsidRPr="000E4F43">
              <w:t>100%</w:t>
            </w:r>
          </w:p>
        </w:tc>
      </w:tr>
    </w:tbl>
    <w:p w:rsidR="000E4F43" w:rsidRPr="000E4F43" w:rsidRDefault="000E4F43" w:rsidP="00BE2C9F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9B6A05" w:rsidRPr="006F2F00" w:rsidRDefault="009B6A05" w:rsidP="00BE2C9F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</w:p>
    <w:sectPr w:rsidR="009B6A05" w:rsidRPr="006F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16"/>
    <w:rsid w:val="00054429"/>
    <w:rsid w:val="00086E15"/>
    <w:rsid w:val="000C5084"/>
    <w:rsid w:val="000D018E"/>
    <w:rsid w:val="000E4F43"/>
    <w:rsid w:val="00195356"/>
    <w:rsid w:val="001F09D7"/>
    <w:rsid w:val="00500C07"/>
    <w:rsid w:val="00556307"/>
    <w:rsid w:val="00586D92"/>
    <w:rsid w:val="006720F2"/>
    <w:rsid w:val="006F2F00"/>
    <w:rsid w:val="00720DC5"/>
    <w:rsid w:val="00766AC0"/>
    <w:rsid w:val="00906B20"/>
    <w:rsid w:val="009841BB"/>
    <w:rsid w:val="009B6A05"/>
    <w:rsid w:val="00BE2C9F"/>
    <w:rsid w:val="00C10729"/>
    <w:rsid w:val="00C54958"/>
    <w:rsid w:val="00C83C16"/>
    <w:rsid w:val="00CA0A22"/>
    <w:rsid w:val="00D226E0"/>
    <w:rsid w:val="00E01D19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6A05"/>
    <w:rPr>
      <w:color w:val="0000FF"/>
      <w:u w:val="single"/>
    </w:rPr>
  </w:style>
  <w:style w:type="paragraph" w:customStyle="1" w:styleId="ConsPlusNormal">
    <w:name w:val="ConsPlusNormal"/>
    <w:link w:val="ConsPlusNormal1"/>
    <w:rsid w:val="009B6A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9B6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B6A05"/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C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6A05"/>
    <w:rPr>
      <w:color w:val="0000FF"/>
      <w:u w:val="single"/>
    </w:rPr>
  </w:style>
  <w:style w:type="paragraph" w:customStyle="1" w:styleId="ConsPlusNormal">
    <w:name w:val="ConsPlusNormal"/>
    <w:link w:val="ConsPlusNormal1"/>
    <w:rsid w:val="009B6A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9B6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B6A05"/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C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76724-D391-480E-AA1F-C60E858E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2024-09-26T04:40:00Z</cp:lastPrinted>
  <dcterms:created xsi:type="dcterms:W3CDTF">2021-10-25T03:25:00Z</dcterms:created>
  <dcterms:modified xsi:type="dcterms:W3CDTF">2024-10-22T03:33:00Z</dcterms:modified>
</cp:coreProperties>
</file>